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B1D11D" w14:textId="77777777" w:rsidR="00C64B1B" w:rsidRDefault="00C64B1B" w:rsidP="00C64B1B">
      <w:pPr>
        <w:jc w:val="center"/>
      </w:pPr>
      <w:bookmarkStart w:id="0" w:name="_GoBack"/>
      <w:bookmarkEnd w:id="0"/>
    </w:p>
    <w:tbl>
      <w:tblPr>
        <w:tblW w:w="1567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134"/>
        <w:gridCol w:w="2126"/>
        <w:gridCol w:w="2693"/>
        <w:gridCol w:w="2977"/>
        <w:gridCol w:w="5896"/>
      </w:tblGrid>
      <w:tr w:rsidR="00A06425" w:rsidRPr="00A06425" w14:paraId="7E9BAA69" w14:textId="77777777" w:rsidTr="006240C8">
        <w:tc>
          <w:tcPr>
            <w:tcW w:w="15677" w:type="dxa"/>
            <w:gridSpan w:val="6"/>
            <w:shd w:val="clear" w:color="auto" w:fill="auto"/>
            <w:vAlign w:val="center"/>
          </w:tcPr>
          <w:p w14:paraId="37B03986" w14:textId="77777777" w:rsidR="00A06425" w:rsidRPr="00A06425" w:rsidRDefault="00A06425" w:rsidP="00A96A95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B79EA" w:rsidRPr="00DB650A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8E55B3">
              <w:rPr>
                <w:rFonts w:ascii="Calibri" w:hAnsi="Calibri" w:cs="Calibri"/>
                <w:i/>
                <w:sz w:val="22"/>
                <w:szCs w:val="22"/>
              </w:rPr>
              <w:t>Raport za IV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 xml:space="preserve"> kwartał 20</w:t>
            </w:r>
            <w:r w:rsidR="000D7457">
              <w:rPr>
                <w:rFonts w:ascii="Calibri" w:hAnsi="Calibri" w:cs="Calibri"/>
                <w:i/>
                <w:sz w:val="22"/>
                <w:szCs w:val="22"/>
              </w:rPr>
              <w:t>20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 xml:space="preserve"> roku z postępu rzeczowo-finansowego projektu informatycznego pn</w:t>
            </w:r>
            <w:r w:rsidR="007B79EA" w:rsidRPr="00DB650A">
              <w:rPr>
                <w:rFonts w:ascii="Calibri" w:hAnsi="Calibri" w:cs="Calibri"/>
                <w:b/>
                <w:i/>
                <w:sz w:val="22"/>
                <w:szCs w:val="22"/>
              </w:rPr>
              <w:t>. „</w:t>
            </w:r>
            <w:r w:rsidR="00197941" w:rsidRPr="00197941">
              <w:rPr>
                <w:rFonts w:ascii="Calibri" w:hAnsi="Calibri" w:cs="Calibri"/>
                <w:b/>
                <w:i/>
                <w:sz w:val="22"/>
                <w:szCs w:val="22"/>
              </w:rPr>
              <w:t>Digitalizacja zasobów będących w posiadaniu Polskiego Wydawnictwa Muzycznego</w:t>
            </w:r>
            <w:r w:rsidR="00DD16F6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- kontynuacja</w:t>
            </w:r>
            <w:r w:rsidR="00FA64B4">
              <w:rPr>
                <w:rFonts w:ascii="Calibri" w:hAnsi="Calibri" w:cs="Calibri"/>
                <w:b/>
                <w:i/>
                <w:sz w:val="22"/>
                <w:szCs w:val="22"/>
              </w:rPr>
              <w:t>”</w:t>
            </w:r>
            <w:r w:rsidR="007B79EA" w:rsidRPr="0078311E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7B79EA" w:rsidRPr="0078311E">
              <w:rPr>
                <w:rFonts w:ascii="Calibri" w:hAnsi="Calibri" w:cs="Calibri"/>
                <w:i/>
                <w:sz w:val="22"/>
                <w:szCs w:val="22"/>
              </w:rPr>
              <w:t xml:space="preserve">(wnioskodawca </w:t>
            </w:r>
            <w:r w:rsidR="005C1D83">
              <w:rPr>
                <w:rFonts w:ascii="Calibri" w:hAnsi="Calibri" w:cs="Calibri"/>
                <w:i/>
                <w:sz w:val="22"/>
                <w:szCs w:val="22"/>
              </w:rPr>
              <w:t xml:space="preserve">Minister Kultury, </w:t>
            </w:r>
            <w:r w:rsidR="00197941" w:rsidRPr="00197941">
              <w:rPr>
                <w:rFonts w:ascii="Calibri" w:hAnsi="Calibri" w:cs="Calibri"/>
                <w:i/>
                <w:sz w:val="22"/>
                <w:szCs w:val="22"/>
              </w:rPr>
              <w:t>Dziedzictwa Narodowego</w:t>
            </w:r>
            <w:r w:rsidR="005C1D83">
              <w:rPr>
                <w:rFonts w:ascii="Calibri" w:hAnsi="Calibri" w:cs="Calibri"/>
                <w:i/>
                <w:sz w:val="22"/>
                <w:szCs w:val="22"/>
              </w:rPr>
              <w:t xml:space="preserve"> i Sportu</w:t>
            </w:r>
            <w:r w:rsidR="007B79EA" w:rsidRPr="0078311E">
              <w:rPr>
                <w:rFonts w:ascii="Calibri" w:hAnsi="Calibri" w:cs="Calibri"/>
                <w:i/>
                <w:sz w:val="22"/>
                <w:szCs w:val="22"/>
              </w:rPr>
              <w:t xml:space="preserve">, beneficjent </w:t>
            </w:r>
            <w:r w:rsidR="00197941" w:rsidRPr="00197941">
              <w:rPr>
                <w:rFonts w:ascii="Calibri" w:hAnsi="Calibri" w:cs="Calibri"/>
                <w:i/>
                <w:sz w:val="22"/>
                <w:szCs w:val="22"/>
              </w:rPr>
              <w:t>Polskie Wydawnictwo Muzyczne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>)</w:t>
            </w:r>
          </w:p>
        </w:tc>
      </w:tr>
      <w:tr w:rsidR="00A06425" w:rsidRPr="00A06425" w14:paraId="5E194D0E" w14:textId="77777777" w:rsidTr="003A7DE5">
        <w:tc>
          <w:tcPr>
            <w:tcW w:w="851" w:type="dxa"/>
            <w:shd w:val="clear" w:color="auto" w:fill="auto"/>
            <w:vAlign w:val="center"/>
          </w:tcPr>
          <w:p w14:paraId="34E56B17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4A2F6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908E79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5A98B03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446AEEE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5896" w:type="dxa"/>
            <w:vAlign w:val="center"/>
          </w:tcPr>
          <w:p w14:paraId="36B1CD2F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6D79F6" w:rsidRPr="00A06425" w14:paraId="38C8CF8E" w14:textId="77777777" w:rsidTr="003A7DE5">
        <w:tc>
          <w:tcPr>
            <w:tcW w:w="851" w:type="dxa"/>
            <w:shd w:val="clear" w:color="auto" w:fill="auto"/>
          </w:tcPr>
          <w:p w14:paraId="0BADE8C8" w14:textId="77777777" w:rsidR="006D79F6" w:rsidRPr="00E70EBA" w:rsidRDefault="006D79F6" w:rsidP="006D79F6">
            <w:pPr>
              <w:pStyle w:val="Akapitzlist"/>
              <w:numPr>
                <w:ilvl w:val="0"/>
                <w:numId w:val="8"/>
              </w:numPr>
              <w:tabs>
                <w:tab w:val="left" w:pos="346"/>
              </w:tabs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29C7FA34" w14:textId="77777777" w:rsidR="006D79F6" w:rsidRPr="00A06425" w:rsidRDefault="006D79F6" w:rsidP="006D79F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6638C" w14:textId="77777777" w:rsidR="006D79F6" w:rsidRPr="006D79F6" w:rsidRDefault="006D79F6" w:rsidP="006D79F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D79F6">
              <w:rPr>
                <w:rFonts w:ascii="Calibri" w:hAnsi="Calibri" w:cs="Calibri"/>
                <w:color w:val="000000"/>
                <w:sz w:val="22"/>
                <w:szCs w:val="22"/>
              </w:rPr>
              <w:t>Część ogólna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5D6B6" w14:textId="77777777" w:rsidR="006D79F6" w:rsidRPr="006D79F6" w:rsidRDefault="006D79F6" w:rsidP="006D79F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9F6">
              <w:rPr>
                <w:rFonts w:asciiTheme="minorHAnsi" w:hAnsiTheme="minorHAnsi" w:cstheme="minorHAnsi"/>
                <w:sz w:val="22"/>
                <w:szCs w:val="22"/>
              </w:rPr>
              <w:t>Zmieniono planowaną datę zakończenia realizacji projektu przy jednoczesnym braku odpowiedniego wyjaśnienia.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AF0D7" w14:textId="77777777" w:rsidR="006D79F6" w:rsidRPr="006D79F6" w:rsidRDefault="006D79F6" w:rsidP="006D79F6">
            <w:pPr>
              <w:rPr>
                <w:sz w:val="22"/>
                <w:szCs w:val="22"/>
              </w:rPr>
            </w:pPr>
            <w:r w:rsidRPr="006D79F6">
              <w:rPr>
                <w:rFonts w:ascii="Calibri" w:hAnsi="Calibri" w:cs="Calibri"/>
                <w:sz w:val="22"/>
                <w:szCs w:val="22"/>
              </w:rPr>
              <w:t>Proszę o podanie podstawy prawnej i daty, od której zmiana obowiązuje np. daty podpisania aneksu do UoD/PoD lub daty  akceptacji IP w związku z Covid-19</w:t>
            </w:r>
          </w:p>
        </w:tc>
        <w:tc>
          <w:tcPr>
            <w:tcW w:w="5896" w:type="dxa"/>
          </w:tcPr>
          <w:p w14:paraId="0DF6312A" w14:textId="0EDD9D09" w:rsidR="006D79F6" w:rsidRPr="00A06425" w:rsidRDefault="00AD5EE6" w:rsidP="003A7DE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Wyjaśniamy, że zmiana terminu realizacji projektu wystąpiła na etapie oceny WoD i kontraktacji. Zmiana ta nie nastąpiła w wyniku zawarcia aneksu, nie jest spowodowana Covid-19. W maju 2020 r. przed podpisaniem UoD, a w trakcie oceny WoD podpisano erratę do dokumentacji aplikacyjnej. </w:t>
            </w:r>
          </w:p>
        </w:tc>
      </w:tr>
      <w:tr w:rsidR="006D79F6" w:rsidRPr="00A06425" w14:paraId="67675AE7" w14:textId="77777777" w:rsidTr="003A7DE5">
        <w:tc>
          <w:tcPr>
            <w:tcW w:w="851" w:type="dxa"/>
            <w:shd w:val="clear" w:color="auto" w:fill="auto"/>
          </w:tcPr>
          <w:p w14:paraId="0ACF5660" w14:textId="77777777" w:rsidR="006D79F6" w:rsidRPr="00E70EBA" w:rsidRDefault="006D79F6" w:rsidP="006D79F6">
            <w:pPr>
              <w:pStyle w:val="Akapitzlist"/>
              <w:numPr>
                <w:ilvl w:val="0"/>
                <w:numId w:val="8"/>
              </w:numPr>
              <w:tabs>
                <w:tab w:val="left" w:pos="346"/>
              </w:tabs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4F3167E8" w14:textId="77777777" w:rsidR="006D79F6" w:rsidRPr="00A06425" w:rsidRDefault="006D79F6" w:rsidP="006D79F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C109D" w14:textId="77777777" w:rsidR="006D79F6" w:rsidRPr="006D79F6" w:rsidRDefault="006D79F6" w:rsidP="006D79F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D79F6">
              <w:rPr>
                <w:rFonts w:ascii="Calibri" w:hAnsi="Calibri" w:cs="Calibri"/>
                <w:color w:val="000000"/>
                <w:sz w:val="22"/>
                <w:szCs w:val="22"/>
              </w:rPr>
              <w:t>2. Postęp finansowy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62F01" w14:textId="77777777" w:rsidR="006D79F6" w:rsidRPr="006D79F6" w:rsidRDefault="006D79F6" w:rsidP="006D79F6">
            <w:pPr>
              <w:rPr>
                <w:rFonts w:ascii="Calibri" w:hAnsi="Calibri" w:cs="Calibri"/>
                <w:sz w:val="22"/>
                <w:szCs w:val="22"/>
              </w:rPr>
            </w:pPr>
            <w:r w:rsidRPr="006D79F6">
              <w:rPr>
                <w:rFonts w:ascii="Calibri" w:hAnsi="Calibri" w:cs="Calibri"/>
                <w:sz w:val="22"/>
                <w:szCs w:val="22"/>
              </w:rPr>
              <w:t xml:space="preserve">W kolumnach „wartość środków zaangażowanych" </w:t>
            </w:r>
            <w:r w:rsidRPr="006D79F6">
              <w:rPr>
                <w:rFonts w:ascii="Calibri" w:hAnsi="Calibri" w:cs="Calibri"/>
                <w:sz w:val="22"/>
                <w:szCs w:val="22"/>
              </w:rPr>
              <w:br/>
              <w:t>i „wartość środków wydatkowanych” nie wykazano wartości pomimo, że od daty rozpoczęcia realizacji projektu minęło więcej niż 5 miesięcy.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5F649" w14:textId="77777777" w:rsidR="006D79F6" w:rsidRPr="006D79F6" w:rsidRDefault="006D79F6" w:rsidP="006D79F6">
            <w:pPr>
              <w:rPr>
                <w:rFonts w:ascii="Calibri" w:hAnsi="Calibri" w:cs="Calibri"/>
                <w:sz w:val="22"/>
                <w:szCs w:val="22"/>
              </w:rPr>
            </w:pPr>
            <w:r w:rsidRPr="006D79F6">
              <w:rPr>
                <w:rFonts w:ascii="Calibri" w:hAnsi="Calibri" w:cs="Calibri"/>
                <w:sz w:val="22"/>
                <w:szCs w:val="22"/>
              </w:rPr>
              <w:t>Proszę o analizę i wyjaśnienie lub korektę raportu</w:t>
            </w:r>
          </w:p>
        </w:tc>
        <w:tc>
          <w:tcPr>
            <w:tcW w:w="5896" w:type="dxa"/>
          </w:tcPr>
          <w:p w14:paraId="0AC5F57C" w14:textId="0D370FE4" w:rsidR="006D79F6" w:rsidRPr="00A06425" w:rsidRDefault="003A7DE5" w:rsidP="003A7DE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Skorygowano wartość % środków zaangażowanych i wydatkowych. </w:t>
            </w:r>
          </w:p>
        </w:tc>
      </w:tr>
      <w:tr w:rsidR="002F2AF5" w:rsidRPr="00A06425" w14:paraId="018EE44A" w14:textId="77777777" w:rsidTr="003A7DE5">
        <w:tc>
          <w:tcPr>
            <w:tcW w:w="851" w:type="dxa"/>
            <w:shd w:val="clear" w:color="auto" w:fill="auto"/>
          </w:tcPr>
          <w:p w14:paraId="03174D5A" w14:textId="77777777" w:rsidR="002F2AF5" w:rsidRPr="00E70EBA" w:rsidRDefault="002F2AF5" w:rsidP="006D79F6">
            <w:pPr>
              <w:pStyle w:val="Akapitzlist"/>
              <w:numPr>
                <w:ilvl w:val="0"/>
                <w:numId w:val="8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2FFF2BB8" w14:textId="77777777" w:rsidR="002F2AF5" w:rsidRPr="00A06425" w:rsidRDefault="002F2AF5" w:rsidP="002F2AF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D0A42" w14:textId="77777777" w:rsidR="002F2AF5" w:rsidRPr="006D79F6" w:rsidRDefault="002F2AF5" w:rsidP="002F2A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D79F6">
              <w:rPr>
                <w:rFonts w:ascii="Calibri" w:hAnsi="Calibri" w:cs="Calibri"/>
                <w:color w:val="000000"/>
                <w:sz w:val="22"/>
                <w:szCs w:val="22"/>
              </w:rPr>
              <w:t>3. Postęp rzeczowy.</w:t>
            </w:r>
          </w:p>
          <w:p w14:paraId="1FBF83B5" w14:textId="77777777" w:rsidR="002F2AF5" w:rsidRPr="006D79F6" w:rsidRDefault="002F2AF5" w:rsidP="002F2A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D79F6">
              <w:rPr>
                <w:rFonts w:ascii="Calibri" w:hAnsi="Calibri" w:cs="Calibri"/>
                <w:color w:val="000000"/>
                <w:sz w:val="22"/>
                <w:szCs w:val="22"/>
              </w:rPr>
              <w:t>Wskaźniki efektywności projektu (KPI)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C88CE" w14:textId="77777777" w:rsidR="002F2AF5" w:rsidRPr="006D79F6" w:rsidRDefault="006D79F6" w:rsidP="006D79F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D79F6">
              <w:rPr>
                <w:rFonts w:ascii="Calibri" w:hAnsi="Calibri" w:cs="Calibri"/>
                <w:color w:val="000000"/>
                <w:sz w:val="22"/>
                <w:szCs w:val="22"/>
              </w:rPr>
              <w:t>Zmieniono planowane daty osiągnięcia przy jednoczesnym braku odpowiedniego wyjaśnienia.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8F656" w14:textId="77777777" w:rsidR="002F2AF5" w:rsidRPr="006D79F6" w:rsidRDefault="006D79F6" w:rsidP="002F2A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D79F6">
              <w:rPr>
                <w:rFonts w:ascii="Calibri" w:hAnsi="Calibri" w:cs="Calibri"/>
                <w:sz w:val="22"/>
                <w:szCs w:val="22"/>
              </w:rPr>
              <w:t>Proszę o podanie podstawy prawnej i daty, od której zmiana obowiązuje np. daty podpisania aneksu do UoD/PoD lub daty  akceptacji IP w związku z Covid-19</w:t>
            </w:r>
          </w:p>
          <w:p w14:paraId="455F4797" w14:textId="77777777" w:rsidR="002F2AF5" w:rsidRPr="006D79F6" w:rsidRDefault="002F2AF5" w:rsidP="002F2AF5">
            <w:pPr>
              <w:ind w:firstLine="708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896" w:type="dxa"/>
          </w:tcPr>
          <w:p w14:paraId="734A398E" w14:textId="63014E5D" w:rsidR="002F2AF5" w:rsidRPr="00A06425" w:rsidRDefault="003A7DE5" w:rsidP="002F2AF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Daty wskaźników efektywności projektu (KPI) zostały dostosowane do terminu zakończenia projektu (06.2023). Wszystkie wskaźniki prócz wskaźnika dotyczącego liczby </w:t>
            </w:r>
            <w:r w:rsidRPr="003A7DE5">
              <w:rPr>
                <w:rFonts w:asciiTheme="minorHAnsi" w:hAnsiTheme="minorHAnsi" w:cstheme="minorHAnsi"/>
                <w:sz w:val="22"/>
                <w:szCs w:val="22"/>
              </w:rPr>
              <w:t>pobrań/odtworzeń dokumentów zawierających informacje sektora publicznego zostaną osiągnięcie do 06.2023 r.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</w:tbl>
    <w:p w14:paraId="61D8AD58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468275B"/>
    <w:multiLevelType w:val="hybridMultilevel"/>
    <w:tmpl w:val="7CAE8DF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3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6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A1250"/>
    <w:rsid w:val="000D7457"/>
    <w:rsid w:val="00124544"/>
    <w:rsid w:val="00140BE8"/>
    <w:rsid w:val="0019648E"/>
    <w:rsid w:val="00197941"/>
    <w:rsid w:val="002164C0"/>
    <w:rsid w:val="002479F8"/>
    <w:rsid w:val="002715B2"/>
    <w:rsid w:val="00295057"/>
    <w:rsid w:val="002F2AF5"/>
    <w:rsid w:val="003124D1"/>
    <w:rsid w:val="003A7DE5"/>
    <w:rsid w:val="003B4105"/>
    <w:rsid w:val="004019A4"/>
    <w:rsid w:val="004D086F"/>
    <w:rsid w:val="00541AF8"/>
    <w:rsid w:val="00597A3C"/>
    <w:rsid w:val="005C1D83"/>
    <w:rsid w:val="005F6527"/>
    <w:rsid w:val="006240C8"/>
    <w:rsid w:val="006705EC"/>
    <w:rsid w:val="006D79F6"/>
    <w:rsid w:val="006E16E9"/>
    <w:rsid w:val="00721907"/>
    <w:rsid w:val="007B79EA"/>
    <w:rsid w:val="00807385"/>
    <w:rsid w:val="008E55B3"/>
    <w:rsid w:val="00944932"/>
    <w:rsid w:val="009A3EB0"/>
    <w:rsid w:val="009E5FDB"/>
    <w:rsid w:val="00A06425"/>
    <w:rsid w:val="00A96A95"/>
    <w:rsid w:val="00AA15F9"/>
    <w:rsid w:val="00AC7796"/>
    <w:rsid w:val="00AD5EE6"/>
    <w:rsid w:val="00B871B6"/>
    <w:rsid w:val="00C64B1B"/>
    <w:rsid w:val="00CD5EB0"/>
    <w:rsid w:val="00D36466"/>
    <w:rsid w:val="00D514E2"/>
    <w:rsid w:val="00D8480D"/>
    <w:rsid w:val="00D8589A"/>
    <w:rsid w:val="00DD16F6"/>
    <w:rsid w:val="00E14C33"/>
    <w:rsid w:val="00E25D8C"/>
    <w:rsid w:val="00E321D5"/>
    <w:rsid w:val="00E62F4E"/>
    <w:rsid w:val="00E70EBA"/>
    <w:rsid w:val="00EB40BC"/>
    <w:rsid w:val="00F15E0F"/>
    <w:rsid w:val="00F86FB0"/>
    <w:rsid w:val="00FA64B4"/>
    <w:rsid w:val="00FD2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7994B5"/>
  <w15:chartTrackingRefBased/>
  <w15:docId w15:val="{88FF8B14-E82F-4BBA-A0D6-52E6EEE20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Krzysztof Guzowski</cp:lastModifiedBy>
  <cp:revision>2</cp:revision>
  <dcterms:created xsi:type="dcterms:W3CDTF">2021-03-12T09:47:00Z</dcterms:created>
  <dcterms:modified xsi:type="dcterms:W3CDTF">2021-03-12T09:47:00Z</dcterms:modified>
</cp:coreProperties>
</file>